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8E5" w:rsidRDefault="00D978E5" w:rsidP="00D978E5">
      <w:pPr>
        <w:pStyle w:val="Default"/>
        <w:jc w:val="center"/>
        <w:rPr>
          <w:rFonts w:asciiTheme="minorHAnsi" w:hAnsiTheme="minorHAnsi" w:cs="Arial"/>
          <w:b/>
          <w:bCs/>
          <w:u w:val="single"/>
        </w:rPr>
      </w:pPr>
      <w:r w:rsidRPr="00987605">
        <w:rPr>
          <w:rFonts w:asciiTheme="minorHAnsi" w:hAnsiTheme="minorHAnsi" w:cs="Arial"/>
          <w:b/>
          <w:bCs/>
          <w:u w:val="single"/>
        </w:rPr>
        <w:t>TERMO DE REFERÊNCIA</w:t>
      </w:r>
    </w:p>
    <w:p w:rsidR="00D978E5" w:rsidRPr="00987605" w:rsidRDefault="00D978E5" w:rsidP="00D978E5">
      <w:pPr>
        <w:pStyle w:val="Default"/>
        <w:jc w:val="center"/>
        <w:rPr>
          <w:rFonts w:asciiTheme="minorHAnsi" w:hAnsiTheme="minorHAnsi" w:cs="Arial"/>
          <w:b/>
          <w:bCs/>
          <w:u w:val="single"/>
        </w:rPr>
      </w:pPr>
    </w:p>
    <w:p w:rsidR="00D978E5" w:rsidRPr="00815529" w:rsidRDefault="00D978E5" w:rsidP="00D978E5">
      <w:pPr>
        <w:pStyle w:val="PargrafodaLista"/>
        <w:numPr>
          <w:ilvl w:val="0"/>
          <w:numId w:val="1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815529">
        <w:rPr>
          <w:rFonts w:asciiTheme="minorHAnsi" w:hAnsiTheme="minorHAnsi" w:cs="Calibri"/>
          <w:b/>
          <w:lang w:eastAsia="pt-BR"/>
        </w:rPr>
        <w:t>OBJETO</w:t>
      </w:r>
      <w:r w:rsidRPr="00AB550B">
        <w:rPr>
          <w:rFonts w:asciiTheme="minorHAnsi" w:hAnsiTheme="minorHAnsi" w:cs="Calibri"/>
          <w:lang w:eastAsia="pt-BR"/>
        </w:rPr>
        <w:t xml:space="preserve">: </w:t>
      </w:r>
      <w:r w:rsidR="00AB550B" w:rsidRPr="00AB550B">
        <w:rPr>
          <w:rFonts w:asciiTheme="minorHAnsi" w:hAnsiTheme="minorHAnsi" w:cs="Calibri"/>
          <w:bCs/>
          <w:lang w:eastAsia="pt-BR"/>
        </w:rPr>
        <w:t>Contratação de empresa especializada em Serviços Gráficos (IMPPRESSOS ADAPTADOS, BANNERS, ADESIVOS, ENTRE OUTROS) – TODA UDESC</w:t>
      </w:r>
      <w:r w:rsidRPr="00AB550B">
        <w:rPr>
          <w:rFonts w:asciiTheme="minorHAnsi" w:hAnsiTheme="minorHAnsi" w:cs="Calibri"/>
          <w:lang w:eastAsia="pt-BR"/>
        </w:rPr>
        <w:t>.</w:t>
      </w:r>
    </w:p>
    <w:p w:rsidR="00D978E5" w:rsidRPr="006741C2" w:rsidRDefault="00D978E5" w:rsidP="00D978E5">
      <w:pPr>
        <w:pStyle w:val="PargrafodaLista"/>
        <w:spacing w:after="0" w:line="240" w:lineRule="auto"/>
        <w:ind w:left="360"/>
        <w:rPr>
          <w:rFonts w:asciiTheme="minorHAnsi" w:hAnsiTheme="minorHAnsi" w:cs="Arial"/>
          <w:b/>
          <w:bCs/>
          <w:sz w:val="12"/>
        </w:rPr>
      </w:pPr>
    </w:p>
    <w:p w:rsidR="00D978E5" w:rsidRPr="005C1965" w:rsidRDefault="00D978E5" w:rsidP="00D978E5">
      <w:pPr>
        <w:pStyle w:val="PargrafodaLista"/>
        <w:numPr>
          <w:ilvl w:val="0"/>
          <w:numId w:val="1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5C1965">
        <w:rPr>
          <w:rFonts w:asciiTheme="minorHAnsi" w:hAnsiTheme="minorHAnsi" w:cs="Calibri"/>
          <w:b/>
          <w:lang w:eastAsia="pt-BR"/>
        </w:rPr>
        <w:t xml:space="preserve">LOCAL, PRAZOS E CONDIÇÕES DE FORNECIMENTO:    </w:t>
      </w:r>
    </w:p>
    <w:p w:rsidR="00D978E5" w:rsidRPr="00815529" w:rsidRDefault="00D978E5" w:rsidP="00D978E5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bookmarkStart w:id="0" w:name="_Ref366139685"/>
      <w:r w:rsidRPr="00815529">
        <w:rPr>
          <w:rFonts w:asciiTheme="minorHAnsi" w:hAnsiTheme="minorHAnsi" w:cs="Calibri"/>
          <w:b/>
          <w:lang w:eastAsia="pt-BR"/>
        </w:rPr>
        <w:t xml:space="preserve">Locais – </w:t>
      </w:r>
      <w:r w:rsidRPr="00815529">
        <w:rPr>
          <w:rFonts w:asciiTheme="minorHAnsi" w:hAnsiTheme="minorHAnsi" w:cs="Calibri"/>
          <w:lang w:eastAsia="pt-BR"/>
        </w:rPr>
        <w:t xml:space="preserve">Os produtos e a prestação dos serviços serão entregues ou executados </w:t>
      </w:r>
      <w:proofErr w:type="gramStart"/>
      <w:r w:rsidRPr="00815529">
        <w:rPr>
          <w:rFonts w:asciiTheme="minorHAnsi" w:hAnsiTheme="minorHAnsi" w:cs="Calibri"/>
          <w:lang w:eastAsia="pt-BR"/>
        </w:rPr>
        <w:t>pelo(</w:t>
      </w:r>
      <w:proofErr w:type="gramEnd"/>
      <w:r w:rsidRPr="00815529">
        <w:rPr>
          <w:rFonts w:asciiTheme="minorHAnsi" w:hAnsiTheme="minorHAnsi" w:cs="Calibri"/>
          <w:lang w:eastAsia="pt-BR"/>
        </w:rPr>
        <w:t>s) Contratado(s), conforme a necessidade e mediante Ordem de Serviço – OS - de cada Centro Participante no presente processo, nos locais especificados abaixo:</w:t>
      </w:r>
      <w:bookmarkEnd w:id="0"/>
    </w:p>
    <w:p w:rsidR="00D978E5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>
        <w:rPr>
          <w:rFonts w:asciiTheme="minorHAnsi" w:hAnsiTheme="minorHAnsi" w:cs="Calibri"/>
          <w:b/>
          <w:lang w:eastAsia="pt-BR"/>
        </w:rPr>
        <w:t xml:space="preserve"> </w:t>
      </w:r>
      <w:r w:rsidRPr="00A33AA2">
        <w:rPr>
          <w:rFonts w:asciiTheme="minorHAnsi" w:hAnsiTheme="minorHAnsi" w:cs="Calibri"/>
          <w:b/>
          <w:lang w:eastAsia="pt-BR"/>
        </w:rPr>
        <w:t>CAMPUS I – GRANDE FLORIANÓPOLIS:</w:t>
      </w:r>
    </w:p>
    <w:p w:rsidR="00D978E5" w:rsidRPr="0081552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val="en-US" w:eastAsia="pt-BR"/>
        </w:rPr>
      </w:pP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Reitoria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/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Proex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/Secom/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Covest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/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Proppg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/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Proen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/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Scii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 xml:space="preserve">: </w:t>
      </w:r>
    </w:p>
    <w:p w:rsidR="00D978E5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A33AA2">
        <w:rPr>
          <w:rFonts w:asciiTheme="minorHAnsi" w:hAnsiTheme="minorHAnsi" w:cs="Calibri"/>
          <w:lang w:eastAsia="pt-BR"/>
        </w:rPr>
        <w:t>Benvenuta</w:t>
      </w:r>
      <w:proofErr w:type="spellEnd"/>
      <w:r w:rsidRPr="00A33AA2">
        <w:rPr>
          <w:rFonts w:asciiTheme="minorHAnsi" w:hAnsiTheme="minorHAnsi" w:cs="Calibri"/>
          <w:lang w:eastAsia="pt-BR"/>
        </w:rPr>
        <w:t>, 2007, Itacorubi, Florianópolis/SC, CEP 88035-001.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 xml:space="preserve">Museu da Escola Catarinense/MESC: </w:t>
      </w:r>
    </w:p>
    <w:p w:rsidR="00D978E5" w:rsidRPr="009577ED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>Rua Saldanha Marinho, 196</w:t>
      </w:r>
      <w:r w:rsidRPr="009577ED">
        <w:rPr>
          <w:rFonts w:asciiTheme="minorHAnsi" w:hAnsiTheme="minorHAnsi" w:cs="Calibri"/>
          <w:lang w:eastAsia="pt-BR"/>
        </w:rPr>
        <w:t xml:space="preserve">, </w:t>
      </w:r>
      <w:r>
        <w:rPr>
          <w:rFonts w:asciiTheme="minorHAnsi" w:hAnsiTheme="minorHAnsi" w:cs="Calibri"/>
          <w:lang w:eastAsia="pt-BR"/>
        </w:rPr>
        <w:t>Centro</w:t>
      </w:r>
      <w:r w:rsidRPr="009577ED">
        <w:rPr>
          <w:rFonts w:asciiTheme="minorHAnsi" w:hAnsiTheme="minorHAnsi" w:cs="Calibri"/>
          <w:lang w:eastAsia="pt-BR"/>
        </w:rPr>
        <w:t>, Florianópolis/SC, CEP 88</w:t>
      </w:r>
      <w:r>
        <w:rPr>
          <w:rFonts w:asciiTheme="minorHAnsi" w:hAnsiTheme="minorHAnsi" w:cs="Calibri"/>
          <w:lang w:eastAsia="pt-BR"/>
        </w:rPr>
        <w:t>.010-450</w:t>
      </w:r>
      <w:r w:rsidRPr="009577ED">
        <w:rPr>
          <w:rFonts w:asciiTheme="minorHAnsi" w:hAnsiTheme="minorHAnsi" w:cs="Calibri"/>
          <w:lang w:eastAsia="pt-BR"/>
        </w:rPr>
        <w:t>.</w:t>
      </w:r>
    </w:p>
    <w:p w:rsidR="00D978E5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Horário de funcionamento: 13h às 19h.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ESAG - Centro de Ciências da Administração e Socioeconômicas:</w:t>
      </w:r>
    </w:p>
    <w:p w:rsidR="00D978E5" w:rsidRPr="00A33AA2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A33AA2">
        <w:rPr>
          <w:rFonts w:asciiTheme="minorHAnsi" w:hAnsiTheme="minorHAnsi" w:cs="Calibri"/>
          <w:lang w:eastAsia="pt-BR"/>
        </w:rPr>
        <w:t>Benvenuta</w:t>
      </w:r>
      <w:proofErr w:type="spellEnd"/>
      <w:r w:rsidRPr="00A33AA2">
        <w:rPr>
          <w:rFonts w:asciiTheme="minorHAnsi" w:hAnsiTheme="minorHAnsi" w:cs="Calibri"/>
          <w:lang w:eastAsia="pt-BR"/>
        </w:rPr>
        <w:t>, 2037, Itacorubi, Florianópolis/SC, CEP 88035-001.</w:t>
      </w:r>
    </w:p>
    <w:p w:rsidR="00D978E5" w:rsidRPr="0081552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val="en-US" w:eastAsia="pt-BR"/>
        </w:rPr>
      </w:pPr>
      <w:r w:rsidRPr="00815529">
        <w:rPr>
          <w:rFonts w:asciiTheme="minorHAnsi" w:hAnsiTheme="minorHAnsi" w:cs="Calibri"/>
          <w:b/>
          <w:lang w:val="en-US" w:eastAsia="pt-BR"/>
        </w:rPr>
        <w:t xml:space="preserve">CEART - Centro de </w:t>
      </w:r>
      <w:proofErr w:type="spellStart"/>
      <w:r w:rsidRPr="00815529">
        <w:rPr>
          <w:rFonts w:asciiTheme="minorHAnsi" w:hAnsiTheme="minorHAnsi" w:cs="Calibri"/>
          <w:b/>
          <w:lang w:val="en-US" w:eastAsia="pt-BR"/>
        </w:rPr>
        <w:t>Artes</w:t>
      </w:r>
      <w:proofErr w:type="spellEnd"/>
      <w:r w:rsidRPr="00815529">
        <w:rPr>
          <w:rFonts w:asciiTheme="minorHAnsi" w:hAnsiTheme="minorHAnsi" w:cs="Calibri"/>
          <w:b/>
          <w:lang w:val="en-US" w:eastAsia="pt-BR"/>
        </w:rPr>
        <w:t>:</w:t>
      </w:r>
    </w:p>
    <w:p w:rsidR="00D978E5" w:rsidRPr="00A33AA2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 xml:space="preserve">Av. Madre </w:t>
      </w:r>
      <w:proofErr w:type="spellStart"/>
      <w:r w:rsidRPr="00A33AA2">
        <w:rPr>
          <w:rFonts w:asciiTheme="minorHAnsi" w:hAnsiTheme="minorHAnsi" w:cs="Calibri"/>
          <w:lang w:eastAsia="pt-BR"/>
        </w:rPr>
        <w:t>Benvenuta</w:t>
      </w:r>
      <w:proofErr w:type="spellEnd"/>
      <w:r w:rsidRPr="00A33AA2">
        <w:rPr>
          <w:rFonts w:asciiTheme="minorHAnsi" w:hAnsiTheme="minorHAnsi" w:cs="Calibri"/>
          <w:lang w:eastAsia="pt-BR"/>
        </w:rPr>
        <w:t>, 1907, Itacorubi, Florianópolis/SC, CEP 88035-001.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CEFID – Centro de Ciências da Saúde e do Esporte:</w:t>
      </w:r>
    </w:p>
    <w:p w:rsidR="00D978E5" w:rsidRPr="00A33AA2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val="pt-PT" w:eastAsia="pt-BR"/>
        </w:rPr>
      </w:pPr>
      <w:r w:rsidRPr="00A33AA2">
        <w:rPr>
          <w:rFonts w:asciiTheme="minorHAnsi" w:hAnsiTheme="minorHAnsi" w:cs="Calibri"/>
          <w:lang w:val="pt-PT" w:eastAsia="pt-BR"/>
        </w:rPr>
        <w:t>Rua Pascoal Simone, 358, Coqueiros, Florianópolis/SC, CEP 88080-350-001.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FAED - Centro de Ciências da Educação:</w:t>
      </w:r>
    </w:p>
    <w:p w:rsidR="00D978E5" w:rsidRPr="00A33AA2" w:rsidRDefault="00D978E5" w:rsidP="00D978E5">
      <w:pPr>
        <w:pStyle w:val="PargrafodaLista"/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/>
        </w:rPr>
        <w:t xml:space="preserve">Av. Madre </w:t>
      </w:r>
      <w:proofErr w:type="spellStart"/>
      <w:r w:rsidRPr="00A33AA2">
        <w:rPr>
          <w:rFonts w:asciiTheme="minorHAnsi" w:hAnsiTheme="minorHAnsi"/>
        </w:rPr>
        <w:t>Benvenuta</w:t>
      </w:r>
      <w:proofErr w:type="spellEnd"/>
      <w:r w:rsidRPr="00A33AA2">
        <w:rPr>
          <w:rFonts w:asciiTheme="minorHAnsi" w:hAnsiTheme="minorHAnsi"/>
        </w:rPr>
        <w:t>, 2007 - Itacorubi – Florianópolis, SC, CEP: 88.035-001.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CEAD - Centro de Educação a Distância:</w:t>
      </w:r>
    </w:p>
    <w:p w:rsidR="00D978E5" w:rsidRPr="00A33AA2" w:rsidRDefault="00D978E5" w:rsidP="00D978E5">
      <w:pPr>
        <w:pStyle w:val="PargrafodaLista"/>
        <w:suppressAutoHyphens/>
        <w:spacing w:after="0" w:line="240" w:lineRule="auto"/>
        <w:ind w:left="1728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/>
        </w:rPr>
        <w:t xml:space="preserve">Av. Madre </w:t>
      </w:r>
      <w:proofErr w:type="spellStart"/>
      <w:r w:rsidRPr="00A33AA2">
        <w:rPr>
          <w:rFonts w:asciiTheme="minorHAnsi" w:hAnsiTheme="minorHAnsi"/>
        </w:rPr>
        <w:t>Benvenuta</w:t>
      </w:r>
      <w:proofErr w:type="spellEnd"/>
      <w:r w:rsidRPr="00A33AA2">
        <w:rPr>
          <w:rFonts w:asciiTheme="minorHAnsi" w:hAnsiTheme="minorHAnsi"/>
        </w:rPr>
        <w:t>, 2007 - Itacorubi - Florianópolis – SC, CEP: 88.035-001.</w:t>
      </w:r>
    </w:p>
    <w:p w:rsidR="00D978E5" w:rsidRPr="00815529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 xml:space="preserve"> CAMPUS </w:t>
      </w:r>
      <w:proofErr w:type="spellStart"/>
      <w:r w:rsidRPr="001E2716">
        <w:rPr>
          <w:rFonts w:asciiTheme="minorHAnsi" w:hAnsiTheme="minorHAnsi" w:cs="Calibri"/>
          <w:b/>
          <w:lang w:eastAsia="pt-BR"/>
        </w:rPr>
        <w:t>ll</w:t>
      </w:r>
      <w:proofErr w:type="spellEnd"/>
      <w:r w:rsidRPr="001E2716">
        <w:rPr>
          <w:rFonts w:asciiTheme="minorHAnsi" w:hAnsiTheme="minorHAnsi" w:cs="Calibri"/>
          <w:b/>
          <w:lang w:eastAsia="pt-BR"/>
        </w:rPr>
        <w:t xml:space="preserve"> – NORTE CATARINENSE: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CCT – Centro de Ciências Tecnológicas:</w:t>
      </w:r>
    </w:p>
    <w:p w:rsidR="00D978E5" w:rsidRDefault="00D978E5" w:rsidP="00D978E5">
      <w:pPr>
        <w:pStyle w:val="PargrafodaLista"/>
        <w:tabs>
          <w:tab w:val="left" w:pos="1021"/>
        </w:tabs>
        <w:suppressAutoHyphens/>
        <w:spacing w:after="0" w:line="240" w:lineRule="auto"/>
        <w:ind w:left="1728"/>
        <w:rPr>
          <w:rFonts w:asciiTheme="minorHAnsi" w:hAnsiTheme="minorHAnsi"/>
        </w:rPr>
      </w:pPr>
      <w:r w:rsidRPr="00DB0800">
        <w:rPr>
          <w:rFonts w:asciiTheme="minorHAnsi" w:hAnsiTheme="minorHAnsi"/>
        </w:rPr>
        <w:t xml:space="preserve">Rua Paulo </w:t>
      </w:r>
      <w:proofErr w:type="spellStart"/>
      <w:r w:rsidRPr="00DB0800">
        <w:rPr>
          <w:rFonts w:asciiTheme="minorHAnsi" w:hAnsiTheme="minorHAnsi"/>
        </w:rPr>
        <w:t>Malschitzki</w:t>
      </w:r>
      <w:proofErr w:type="spellEnd"/>
      <w:r w:rsidRPr="00DB0800">
        <w:rPr>
          <w:rFonts w:asciiTheme="minorHAnsi" w:hAnsiTheme="minorHAnsi"/>
        </w:rPr>
        <w:t>, Bairro Zona Industrial Norte - Joinville - SC, CEP: 89.219-710.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CEPLAN - Centro de Educação do Planalto Norte:</w:t>
      </w:r>
    </w:p>
    <w:p w:rsidR="00D978E5" w:rsidRDefault="00D978E5" w:rsidP="00D978E5">
      <w:pPr>
        <w:pStyle w:val="PargrafodaLista"/>
        <w:tabs>
          <w:tab w:val="left" w:pos="1021"/>
        </w:tabs>
        <w:suppressAutoHyphens/>
        <w:spacing w:after="0" w:line="240" w:lineRule="auto"/>
        <w:ind w:left="1728"/>
        <w:rPr>
          <w:rFonts w:asciiTheme="minorHAnsi" w:hAnsiTheme="minorHAnsi"/>
          <w:szCs w:val="15"/>
        </w:rPr>
      </w:pPr>
      <w:r w:rsidRPr="004C2F77">
        <w:rPr>
          <w:rFonts w:asciiTheme="minorHAnsi" w:hAnsiTheme="minorHAnsi"/>
          <w:szCs w:val="15"/>
        </w:rPr>
        <w:t xml:space="preserve">Rua Luiz Fernando </w:t>
      </w:r>
      <w:proofErr w:type="spellStart"/>
      <w:r w:rsidRPr="004C2F77">
        <w:rPr>
          <w:rFonts w:asciiTheme="minorHAnsi" w:hAnsiTheme="minorHAnsi"/>
          <w:szCs w:val="15"/>
        </w:rPr>
        <w:t>Hastreiter</w:t>
      </w:r>
      <w:proofErr w:type="spellEnd"/>
      <w:r w:rsidRPr="004C2F77">
        <w:rPr>
          <w:rFonts w:asciiTheme="minorHAnsi" w:hAnsiTheme="minorHAnsi"/>
          <w:szCs w:val="15"/>
        </w:rPr>
        <w:t>, 180 - Centenário - São Bento do Sul</w:t>
      </w:r>
      <w:r>
        <w:rPr>
          <w:rFonts w:asciiTheme="minorHAnsi" w:hAnsiTheme="minorHAnsi"/>
          <w:szCs w:val="15"/>
        </w:rPr>
        <w:t xml:space="preserve"> – </w:t>
      </w:r>
      <w:r w:rsidRPr="004C2F77">
        <w:rPr>
          <w:rFonts w:asciiTheme="minorHAnsi" w:hAnsiTheme="minorHAnsi"/>
          <w:szCs w:val="15"/>
        </w:rPr>
        <w:t>SC</w:t>
      </w:r>
      <w:r>
        <w:rPr>
          <w:rFonts w:asciiTheme="minorHAnsi" w:hAnsiTheme="minorHAnsi"/>
          <w:szCs w:val="15"/>
        </w:rPr>
        <w:t xml:space="preserve">, </w:t>
      </w:r>
      <w:r w:rsidRPr="004C2F77">
        <w:rPr>
          <w:rFonts w:asciiTheme="minorHAnsi" w:hAnsiTheme="minorHAnsi"/>
          <w:szCs w:val="15"/>
        </w:rPr>
        <w:t>CEP: 89.283-081</w:t>
      </w:r>
    </w:p>
    <w:p w:rsidR="00D978E5" w:rsidRPr="001E2716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>CAMPUS III – PLANALTO SERRANO: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 xml:space="preserve"> CAV – Centro de Ciências Agroveterinárias:</w:t>
      </w:r>
    </w:p>
    <w:p w:rsidR="00D978E5" w:rsidRDefault="00D978E5" w:rsidP="00D978E5">
      <w:pPr>
        <w:pStyle w:val="PargrafodaLista"/>
        <w:tabs>
          <w:tab w:val="left" w:pos="1021"/>
        </w:tabs>
        <w:suppressAutoHyphens/>
        <w:spacing w:after="0" w:line="240" w:lineRule="auto"/>
        <w:ind w:left="1701"/>
        <w:rPr>
          <w:rFonts w:asciiTheme="minorHAnsi" w:hAnsiTheme="minorHAnsi"/>
          <w:szCs w:val="20"/>
        </w:rPr>
      </w:pPr>
      <w:r w:rsidRPr="004C2F77">
        <w:rPr>
          <w:rFonts w:asciiTheme="minorHAnsi" w:hAnsiTheme="minorHAnsi"/>
          <w:szCs w:val="20"/>
        </w:rPr>
        <w:t>Av</w:t>
      </w:r>
      <w:r>
        <w:rPr>
          <w:rFonts w:asciiTheme="minorHAnsi" w:hAnsiTheme="minorHAnsi"/>
          <w:szCs w:val="20"/>
        </w:rPr>
        <w:t>.</w:t>
      </w:r>
      <w:r w:rsidRPr="004C2F77">
        <w:rPr>
          <w:rFonts w:asciiTheme="minorHAnsi" w:hAnsiTheme="minorHAnsi"/>
          <w:szCs w:val="20"/>
        </w:rPr>
        <w:t xml:space="preserve"> Luiz de Camões, 2090 - Conta Dinheiro - Lages – SC, </w:t>
      </w:r>
      <w:r>
        <w:rPr>
          <w:rFonts w:asciiTheme="minorHAnsi" w:hAnsiTheme="minorHAnsi"/>
          <w:szCs w:val="20"/>
        </w:rPr>
        <w:t xml:space="preserve">CEP: </w:t>
      </w:r>
      <w:r w:rsidRPr="004C2F77">
        <w:rPr>
          <w:rFonts w:asciiTheme="minorHAnsi" w:hAnsiTheme="minorHAnsi"/>
          <w:szCs w:val="20"/>
        </w:rPr>
        <w:t>88.520-000</w:t>
      </w:r>
      <w:r>
        <w:rPr>
          <w:rFonts w:asciiTheme="minorHAnsi" w:hAnsiTheme="minorHAnsi"/>
          <w:szCs w:val="20"/>
        </w:rPr>
        <w:t>.</w:t>
      </w:r>
    </w:p>
    <w:p w:rsidR="00D978E5" w:rsidRPr="009577ED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9577ED">
        <w:rPr>
          <w:rFonts w:asciiTheme="minorHAnsi" w:hAnsiTheme="minorHAnsi" w:cs="Calibri"/>
          <w:b/>
          <w:lang w:eastAsia="pt-BR"/>
        </w:rPr>
        <w:t>CAMPUS IV- Oeste Catarinense</w:t>
      </w:r>
    </w:p>
    <w:p w:rsidR="00D978E5" w:rsidRPr="0081552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815529">
        <w:rPr>
          <w:rFonts w:asciiTheme="minorHAnsi" w:hAnsiTheme="minorHAnsi" w:cs="Calibri"/>
          <w:b/>
          <w:lang w:eastAsia="pt-BR"/>
        </w:rPr>
        <w:t>CEO – Centro de Educação Superior do Oeste:</w:t>
      </w:r>
    </w:p>
    <w:p w:rsidR="00D978E5" w:rsidRPr="009577ED" w:rsidRDefault="00D978E5" w:rsidP="00D978E5">
      <w:pPr>
        <w:pStyle w:val="PargrafodaLista"/>
        <w:suppressAutoHyphens/>
        <w:spacing w:after="0" w:line="240" w:lineRule="auto"/>
        <w:ind w:left="1728"/>
        <w:jc w:val="both"/>
        <w:rPr>
          <w:rFonts w:asciiTheme="minorHAnsi" w:hAnsiTheme="minorHAnsi"/>
        </w:rPr>
      </w:pPr>
      <w:r w:rsidRPr="009577ED">
        <w:rPr>
          <w:rFonts w:asciiTheme="minorHAnsi" w:hAnsiTheme="minorHAnsi"/>
        </w:rPr>
        <w:t xml:space="preserve">Rua </w:t>
      </w:r>
      <w:proofErr w:type="spellStart"/>
      <w:r w:rsidRPr="009577ED">
        <w:rPr>
          <w:rFonts w:asciiTheme="minorHAnsi" w:hAnsiTheme="minorHAnsi"/>
        </w:rPr>
        <w:t>Beloni</w:t>
      </w:r>
      <w:proofErr w:type="spellEnd"/>
      <w:r w:rsidRPr="009577ED">
        <w:rPr>
          <w:rFonts w:asciiTheme="minorHAnsi" w:hAnsiTheme="minorHAnsi"/>
        </w:rPr>
        <w:t xml:space="preserve"> Trombeta Zanin, Santo Antônio – Chapecó, SC, CEP: 89.815-630.</w:t>
      </w:r>
    </w:p>
    <w:p w:rsidR="00D978E5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b/>
          <w:lang w:eastAsia="pt-BR"/>
        </w:rPr>
      </w:pPr>
      <w:r w:rsidRPr="00437E80">
        <w:rPr>
          <w:rFonts w:asciiTheme="minorHAnsi" w:hAnsiTheme="minorHAnsi" w:cs="Calibri"/>
          <w:lang w:eastAsia="pt-BR"/>
        </w:rPr>
        <w:t xml:space="preserve">Rua Coronel </w:t>
      </w:r>
      <w:proofErr w:type="spellStart"/>
      <w:r w:rsidRPr="00437E80">
        <w:rPr>
          <w:rFonts w:asciiTheme="minorHAnsi" w:hAnsiTheme="minorHAnsi" w:cs="Calibri"/>
          <w:lang w:eastAsia="pt-BR"/>
        </w:rPr>
        <w:t>Ibiapinha</w:t>
      </w:r>
      <w:proofErr w:type="spellEnd"/>
      <w:r w:rsidRPr="00437E80">
        <w:rPr>
          <w:rFonts w:asciiTheme="minorHAnsi" w:hAnsiTheme="minorHAnsi" w:cs="Calibri"/>
          <w:lang w:eastAsia="pt-BR"/>
        </w:rPr>
        <w:t xml:space="preserve"> de Lima, esquina </w:t>
      </w:r>
      <w:r>
        <w:rPr>
          <w:rFonts w:asciiTheme="minorHAnsi" w:hAnsiTheme="minorHAnsi" w:cs="Calibri"/>
          <w:lang w:eastAsia="pt-BR"/>
        </w:rPr>
        <w:t xml:space="preserve">com São Salvador, Bairro </w:t>
      </w:r>
      <w:proofErr w:type="spellStart"/>
      <w:r>
        <w:rPr>
          <w:rFonts w:asciiTheme="minorHAnsi" w:hAnsiTheme="minorHAnsi" w:cs="Calibri"/>
          <w:lang w:eastAsia="pt-BR"/>
        </w:rPr>
        <w:t>Efacip</w:t>
      </w:r>
      <w:proofErr w:type="spellEnd"/>
      <w:r>
        <w:rPr>
          <w:rFonts w:asciiTheme="minorHAnsi" w:hAnsiTheme="minorHAnsi" w:cs="Calibri"/>
          <w:lang w:eastAsia="pt-BR"/>
        </w:rPr>
        <w:t>. Pinhalzinho – SC.</w:t>
      </w:r>
      <w:r w:rsidRPr="00437E80">
        <w:rPr>
          <w:rFonts w:asciiTheme="minorHAnsi" w:hAnsiTheme="minorHAnsi" w:cs="Calibri"/>
          <w:lang w:eastAsia="pt-BR"/>
        </w:rPr>
        <w:t xml:space="preserve"> CEP: 89.870-000</w:t>
      </w:r>
      <w:r>
        <w:rPr>
          <w:rFonts w:asciiTheme="minorHAnsi" w:hAnsiTheme="minorHAnsi" w:cs="Calibri"/>
          <w:lang w:eastAsia="pt-BR"/>
        </w:rPr>
        <w:t xml:space="preserve">. </w:t>
      </w:r>
    </w:p>
    <w:p w:rsidR="00D978E5" w:rsidRPr="00815529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>CAMPUS V- VALE DO ITAJAÍ: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CEAVI – Centro de Educação Superior do Alto Vale do Itajaí:</w:t>
      </w:r>
    </w:p>
    <w:p w:rsidR="00D978E5" w:rsidRPr="002C3006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2C3006">
        <w:rPr>
          <w:rFonts w:asciiTheme="minorHAnsi" w:hAnsiTheme="minorHAnsi" w:cs="Calibri"/>
          <w:lang w:eastAsia="pt-BR"/>
        </w:rPr>
        <w:t xml:space="preserve">Rua Dr. Getúlio Vargas, 2822 - Bela Vista - Ibirama </w:t>
      </w:r>
      <w:r>
        <w:rPr>
          <w:rFonts w:asciiTheme="minorHAnsi" w:hAnsiTheme="minorHAnsi" w:cs="Calibri"/>
          <w:lang w:eastAsia="pt-BR"/>
        </w:rPr>
        <w:t>–</w:t>
      </w:r>
      <w:r w:rsidRPr="002C3006">
        <w:rPr>
          <w:rFonts w:asciiTheme="minorHAnsi" w:hAnsiTheme="minorHAnsi" w:cs="Calibri"/>
          <w:lang w:eastAsia="pt-BR"/>
        </w:rPr>
        <w:t xml:space="preserve"> SC</w:t>
      </w:r>
      <w:r>
        <w:rPr>
          <w:rFonts w:asciiTheme="minorHAnsi" w:hAnsiTheme="minorHAnsi" w:cs="Calibri"/>
          <w:lang w:eastAsia="pt-BR"/>
        </w:rPr>
        <w:t xml:space="preserve">, </w:t>
      </w:r>
      <w:r w:rsidRPr="002C3006">
        <w:rPr>
          <w:rFonts w:asciiTheme="minorHAnsi" w:hAnsiTheme="minorHAnsi" w:cs="Calibri"/>
          <w:lang w:eastAsia="pt-BR"/>
        </w:rPr>
        <w:t>CEP: 89.140-000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CESFI - Centro de Educação Superior da Foz do Itajaí:</w:t>
      </w:r>
    </w:p>
    <w:p w:rsidR="00D978E5" w:rsidRPr="00A33AA2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Av. Central, 413, Centro, Balneário Camboriú/SC, CEP 88330-668.</w:t>
      </w:r>
    </w:p>
    <w:p w:rsidR="00D978E5" w:rsidRPr="008034D1" w:rsidRDefault="00D978E5" w:rsidP="00D978E5">
      <w:pPr>
        <w:pStyle w:val="PargrafodaLista"/>
        <w:numPr>
          <w:ilvl w:val="2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8034D1">
        <w:rPr>
          <w:rFonts w:asciiTheme="minorHAnsi" w:hAnsiTheme="minorHAnsi" w:cs="Calibri"/>
          <w:b/>
          <w:lang w:eastAsia="pt-BR"/>
        </w:rPr>
        <w:t>CAMPUS VI - SUL CATARINENSE:</w:t>
      </w:r>
    </w:p>
    <w:p w:rsidR="00D978E5" w:rsidRPr="00761B09" w:rsidRDefault="00D978E5" w:rsidP="00D978E5">
      <w:pPr>
        <w:pStyle w:val="PargrafodaLista"/>
        <w:numPr>
          <w:ilvl w:val="3"/>
          <w:numId w:val="2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761B09">
        <w:rPr>
          <w:rFonts w:asciiTheme="minorHAnsi" w:hAnsiTheme="minorHAnsi" w:cs="Calibri"/>
          <w:b/>
          <w:lang w:eastAsia="pt-BR"/>
        </w:rPr>
        <w:t>CERES – Centro de Educação Superior da Região Sul:</w:t>
      </w:r>
    </w:p>
    <w:p w:rsidR="00D978E5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  <w:r w:rsidRPr="00A33AA2">
        <w:rPr>
          <w:rFonts w:asciiTheme="minorHAnsi" w:hAnsiTheme="minorHAnsi" w:cs="Calibri"/>
          <w:lang w:eastAsia="pt-BR"/>
        </w:rPr>
        <w:t>Rua Cel. Fernandes Martins, 270, Progresso, Laguna/SC, CEP 88790-000.</w:t>
      </w:r>
    </w:p>
    <w:p w:rsidR="00D978E5" w:rsidRDefault="00D978E5" w:rsidP="00D978E5">
      <w:pPr>
        <w:suppressAutoHyphens/>
        <w:spacing w:after="0" w:line="240" w:lineRule="auto"/>
        <w:ind w:left="1728"/>
        <w:jc w:val="both"/>
        <w:rPr>
          <w:rFonts w:asciiTheme="minorHAnsi" w:hAnsiTheme="minorHAnsi" w:cs="Calibri"/>
          <w:lang w:eastAsia="pt-BR"/>
        </w:rPr>
      </w:pPr>
    </w:p>
    <w:p w:rsidR="00D978E5" w:rsidRPr="00815529" w:rsidRDefault="00F605DF" w:rsidP="00D978E5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b/>
          <w:lang w:eastAsia="pt-BR"/>
        </w:rPr>
        <w:t>O Lote 05</w:t>
      </w:r>
      <w:r w:rsidR="00D978E5" w:rsidRPr="00815529">
        <w:rPr>
          <w:rFonts w:asciiTheme="minorHAnsi" w:hAnsiTheme="minorHAnsi" w:cs="Calibri"/>
          <w:lang w:eastAsia="pt-BR"/>
        </w:rPr>
        <w:t xml:space="preserve"> poderá ser solicitado, pelo fiscal de Contrato, para ser entregue e instalado da seguinte maneira: </w:t>
      </w:r>
    </w:p>
    <w:p w:rsidR="00D978E5" w:rsidRPr="00815529" w:rsidRDefault="00D978E5" w:rsidP="00D978E5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proofErr w:type="gramStart"/>
      <w:r w:rsidRPr="00815529">
        <w:rPr>
          <w:rFonts w:asciiTheme="minorHAnsi" w:hAnsiTheme="minorHAnsi" w:cs="Calibri"/>
          <w:lang w:eastAsia="pt-BR"/>
        </w:rPr>
        <w:t>itens</w:t>
      </w:r>
      <w:proofErr w:type="gramEnd"/>
      <w:r w:rsidRPr="00815529">
        <w:rPr>
          <w:rFonts w:asciiTheme="minorHAnsi" w:hAnsiTheme="minorHAnsi" w:cs="Calibri"/>
          <w:lang w:eastAsia="pt-BR"/>
        </w:rPr>
        <w:t xml:space="preserve"> </w:t>
      </w:r>
      <w:r w:rsidR="00F605DF">
        <w:rPr>
          <w:rFonts w:asciiTheme="minorHAnsi" w:hAnsiTheme="minorHAnsi" w:cs="Calibri"/>
          <w:lang w:eastAsia="pt-BR"/>
        </w:rPr>
        <w:t>21, 22 e 24</w:t>
      </w:r>
      <w:r w:rsidRPr="00815529">
        <w:rPr>
          <w:rFonts w:asciiTheme="minorHAnsi" w:hAnsiTheme="minorHAnsi" w:cs="Calibri"/>
          <w:lang w:eastAsia="pt-BR"/>
        </w:rPr>
        <w:t>: Instalado em todas as cidades Catarinenses onde a Udesc possui Campus, listadas no item 1.1.1 a 1.1.4</w:t>
      </w:r>
    </w:p>
    <w:p w:rsidR="00D978E5" w:rsidRDefault="00D978E5" w:rsidP="00D978E5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Os itens deste Lote deverão estar inclusos todos os custos com a instalação e retirada dos materiais existentes nos locais de instalação, nos locais informados pelo Fiscal do Contrato.</w:t>
      </w:r>
    </w:p>
    <w:p w:rsidR="00D978E5" w:rsidRPr="003942EB" w:rsidRDefault="00D978E5" w:rsidP="00D978E5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 xml:space="preserve">Para o </w:t>
      </w:r>
      <w:r w:rsidRPr="003942EB">
        <w:rPr>
          <w:rFonts w:asciiTheme="minorHAnsi" w:hAnsiTheme="minorHAnsi" w:cs="Calibri"/>
          <w:b/>
          <w:lang w:eastAsia="pt-BR"/>
        </w:rPr>
        <w:t xml:space="preserve">Lote </w:t>
      </w:r>
      <w:r w:rsidR="00F605DF">
        <w:rPr>
          <w:rFonts w:asciiTheme="minorHAnsi" w:hAnsiTheme="minorHAnsi" w:cs="Calibri"/>
          <w:b/>
          <w:lang w:eastAsia="pt-BR"/>
        </w:rPr>
        <w:t>10</w:t>
      </w:r>
      <w:r>
        <w:rPr>
          <w:rFonts w:asciiTheme="minorHAnsi" w:hAnsiTheme="minorHAnsi" w:cs="Calibri"/>
          <w:lang w:eastAsia="pt-BR"/>
        </w:rPr>
        <w:t xml:space="preserve">, será informado na </w:t>
      </w:r>
      <w:r w:rsidRPr="00815529">
        <w:rPr>
          <w:rFonts w:asciiTheme="minorHAnsi" w:hAnsiTheme="minorHAnsi" w:cs="Calibri"/>
          <w:lang w:eastAsia="pt-BR"/>
        </w:rPr>
        <w:t xml:space="preserve">Autorização de Fornecimento/Ordem de Serviço </w:t>
      </w:r>
      <w:r>
        <w:rPr>
          <w:rFonts w:asciiTheme="minorHAnsi" w:hAnsiTheme="minorHAnsi" w:cs="Calibri"/>
          <w:lang w:eastAsia="pt-BR"/>
        </w:rPr>
        <w:t>a quantidade de artes dos impressos, sempre respeitando o quantitativo definido na tiragem de cada item.</w:t>
      </w:r>
    </w:p>
    <w:p w:rsidR="00D978E5" w:rsidRPr="00815529" w:rsidRDefault="00D978E5" w:rsidP="00D978E5">
      <w:pPr>
        <w:pStyle w:val="PargrafodaLista"/>
        <w:numPr>
          <w:ilvl w:val="1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As solicitações serão expedidas somente pelo Fiscal de Contrato de cada Centro ou substituto legal, discriminando a modalidade do serviço a ser executado, fornecendo os dados do objeto e a quantidade desejada, por fax ou e-mail.</w:t>
      </w:r>
    </w:p>
    <w:p w:rsidR="00D978E5" w:rsidRDefault="00D978E5" w:rsidP="00D978E5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As solicitações só poderão ser atendidas se houver saldo do item na Autorização de Fornecimento/Ordem de Serviço vigente.</w:t>
      </w:r>
    </w:p>
    <w:p w:rsidR="00D978E5" w:rsidRDefault="00D978E5" w:rsidP="00D978E5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>O prazo de entrega dos materiais constantes nas solicitações será de até 5 dias úteis após a Autorização formal para Confecção do material, por escrito pelo Fiscal do Contrato de cada Centro.</w:t>
      </w:r>
    </w:p>
    <w:p w:rsidR="00D978E5" w:rsidRDefault="00D978E5" w:rsidP="00D978E5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815529">
        <w:rPr>
          <w:rFonts w:asciiTheme="minorHAnsi" w:hAnsiTheme="minorHAnsi" w:cs="Calibri"/>
          <w:lang w:eastAsia="pt-BR"/>
        </w:rPr>
        <w:t xml:space="preserve">As solicitações serão encaminhadas via email/fax. </w:t>
      </w:r>
    </w:p>
    <w:p w:rsidR="00D978E5" w:rsidRPr="00987605" w:rsidRDefault="00D978E5" w:rsidP="00D978E5">
      <w:pPr>
        <w:suppressAutoHyphens/>
        <w:spacing w:after="0" w:line="240" w:lineRule="auto"/>
        <w:ind w:left="1224"/>
        <w:jc w:val="both"/>
        <w:rPr>
          <w:rFonts w:asciiTheme="minorHAnsi" w:hAnsiTheme="minorHAnsi" w:cs="Calibri"/>
          <w:b/>
          <w:lang w:val="pt-PT" w:eastAsia="pt-BR"/>
        </w:rPr>
      </w:pPr>
    </w:p>
    <w:p w:rsidR="00D978E5" w:rsidRDefault="00D978E5" w:rsidP="00D978E5">
      <w:pPr>
        <w:pStyle w:val="PargrafodaLista"/>
        <w:numPr>
          <w:ilvl w:val="0"/>
          <w:numId w:val="1"/>
        </w:numPr>
        <w:spacing w:after="0" w:line="240" w:lineRule="auto"/>
        <w:ind w:left="502"/>
        <w:jc w:val="both"/>
        <w:rPr>
          <w:rFonts w:asciiTheme="minorHAnsi" w:hAnsiTheme="minorHAnsi" w:cs="Calibri"/>
          <w:b/>
          <w:lang w:eastAsia="pt-BR"/>
        </w:rPr>
      </w:pPr>
      <w:r w:rsidRPr="00987605">
        <w:rPr>
          <w:rFonts w:asciiTheme="minorHAnsi" w:hAnsiTheme="minorHAnsi" w:cs="Calibri"/>
          <w:b/>
          <w:lang w:eastAsia="pt-BR"/>
        </w:rPr>
        <w:t>CONDIÇÕES DE PRESTAÇÃO DE SERVIÇOS:</w:t>
      </w:r>
      <w:r w:rsidRPr="001E2716">
        <w:rPr>
          <w:rFonts w:asciiTheme="minorHAnsi" w:hAnsiTheme="minorHAnsi" w:cs="Calibri"/>
          <w:b/>
          <w:lang w:eastAsia="pt-BR"/>
        </w:rPr>
        <w:t xml:space="preserve"> </w:t>
      </w:r>
    </w:p>
    <w:p w:rsidR="00D978E5" w:rsidRPr="003942EB" w:rsidRDefault="00D978E5" w:rsidP="00D978E5">
      <w:pPr>
        <w:pStyle w:val="PargrafodaLista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>A garantia dos serviços prestados não poderá ser inferior a 90 dias, contados do recebimento definitivo do material.</w:t>
      </w:r>
    </w:p>
    <w:p w:rsidR="00D978E5" w:rsidRPr="003942EB" w:rsidRDefault="00D978E5" w:rsidP="00D978E5">
      <w:pPr>
        <w:pStyle w:val="PargrafodaLista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 xml:space="preserve">A Contratante não aceitará, sob nenhum pretexto, a transferência de responsabilidade da Contratada para terceiros, sejam fabricantes, técnicos, </w:t>
      </w:r>
      <w:proofErr w:type="spellStart"/>
      <w:r w:rsidRPr="003942EB">
        <w:rPr>
          <w:rFonts w:asciiTheme="minorHAnsi" w:hAnsiTheme="minorHAnsi" w:cs="Calibri"/>
          <w:lang w:eastAsia="pt-BR"/>
        </w:rPr>
        <w:t>sub-contratadas</w:t>
      </w:r>
      <w:proofErr w:type="spellEnd"/>
      <w:r w:rsidRPr="003942EB">
        <w:rPr>
          <w:rFonts w:asciiTheme="minorHAnsi" w:hAnsiTheme="minorHAnsi" w:cs="Calibri"/>
          <w:lang w:eastAsia="pt-BR"/>
        </w:rPr>
        <w:t xml:space="preserve"> ou quaisquer outros.</w:t>
      </w:r>
    </w:p>
    <w:p w:rsidR="00D978E5" w:rsidRPr="003942EB" w:rsidRDefault="00D978E5" w:rsidP="00D978E5">
      <w:pPr>
        <w:pStyle w:val="PargrafodaLista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3942EB">
        <w:rPr>
          <w:rFonts w:asciiTheme="minorHAnsi" w:hAnsiTheme="minorHAnsi" w:cs="Calibri"/>
          <w:lang w:eastAsia="pt-BR"/>
        </w:rP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:rsidR="00D978E5" w:rsidRPr="00A02A0B" w:rsidRDefault="00D978E5" w:rsidP="00D978E5">
      <w:pPr>
        <w:suppressAutoHyphens/>
        <w:spacing w:after="0" w:line="240" w:lineRule="auto"/>
        <w:ind w:left="502"/>
        <w:jc w:val="both"/>
        <w:rPr>
          <w:rFonts w:asciiTheme="minorHAnsi" w:hAnsiTheme="minorHAnsi" w:cs="Calibri"/>
          <w:lang w:val="pt-PT" w:eastAsia="pt-BR"/>
        </w:rPr>
      </w:pPr>
    </w:p>
    <w:p w:rsidR="00D978E5" w:rsidRDefault="00D978E5" w:rsidP="00D978E5">
      <w:pPr>
        <w:pStyle w:val="PargrafodaLista"/>
        <w:numPr>
          <w:ilvl w:val="0"/>
          <w:numId w:val="1"/>
        </w:numPr>
        <w:spacing w:after="0" w:line="240" w:lineRule="auto"/>
        <w:ind w:left="502"/>
        <w:rPr>
          <w:rFonts w:asciiTheme="minorHAnsi" w:hAnsiTheme="minorHAnsi" w:cs="Calibri"/>
          <w:b/>
          <w:lang w:eastAsia="pt-BR"/>
        </w:rPr>
      </w:pPr>
      <w:r w:rsidRPr="001E2716">
        <w:rPr>
          <w:rFonts w:asciiTheme="minorHAnsi" w:hAnsiTheme="minorHAnsi" w:cs="Calibri"/>
          <w:b/>
          <w:lang w:eastAsia="pt-BR"/>
        </w:rPr>
        <w:t xml:space="preserve">OBRIGAÇÕES DA CONTRATADA:  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Na emissão das Notas Fiscais e DANFES deverá ser informado o número do empenho.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Será de exclusiva responsabilidade da Contratada tudo quanto concorrerem à perfeita execução do Contrato tais como: fornecimento de materiais e acessórios, ferramentas e equipamentos de instalação, transportes de materiais,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Entregar documentação comprobatória da Contratação e habilitação do Contratado e/ou do</w:t>
      </w:r>
      <w:r w:rsidRPr="00A33AA2">
        <w:rPr>
          <w:rFonts w:asciiTheme="minorHAnsi" w:hAnsiTheme="minorHAnsi"/>
          <w:color w:val="000000"/>
          <w:lang w:eastAsia="pt-BR"/>
        </w:rPr>
        <w:t xml:space="preserve"> profissional responsável indicado pela empresa, sempre que solicitado pela Contratante, no decorrer da vigência da OS.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lastRenderedPageBreak/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D978E5" w:rsidRPr="00CF5D35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CF5D35">
        <w:rPr>
          <w:rFonts w:asciiTheme="minorHAnsi" w:hAnsiTheme="minorHAnsi"/>
          <w:color w:val="000000"/>
          <w:lang w:eastAsia="pt-BR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>Dispor e manter veículos e sistemas de comunicação eficiente, de forma a garantir o cumprimento dos prazos de atendimento.</w:t>
      </w:r>
    </w:p>
    <w:p w:rsidR="00D978E5" w:rsidRPr="00A33AA2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>
        <w:rPr>
          <w:rFonts w:asciiTheme="minorHAnsi" w:hAnsiTheme="minorHAnsi"/>
          <w:color w:val="000000"/>
          <w:lang w:eastAsia="pt-BR"/>
        </w:rPr>
        <w:t>Fornecer e z</w:t>
      </w:r>
      <w:r w:rsidRPr="00A33AA2">
        <w:rPr>
          <w:rFonts w:asciiTheme="minorHAnsi" w:hAnsiTheme="minorHAnsi"/>
          <w:color w:val="000000"/>
          <w:lang w:eastAsia="pt-BR"/>
        </w:rPr>
        <w:t>elar pela utilização por parte de seus funcionários de equipamentos de segurança pessoal</w:t>
      </w:r>
      <w:r>
        <w:rPr>
          <w:rFonts w:asciiTheme="minorHAnsi" w:hAnsiTheme="minorHAnsi"/>
          <w:color w:val="000000"/>
          <w:lang w:eastAsia="pt-BR"/>
        </w:rPr>
        <w:t>.</w:t>
      </w:r>
      <w:r w:rsidRPr="00A33AA2">
        <w:rPr>
          <w:rFonts w:asciiTheme="minorHAnsi" w:hAnsiTheme="minorHAnsi"/>
          <w:color w:val="000000"/>
          <w:lang w:eastAsia="pt-BR"/>
        </w:rPr>
        <w:t xml:space="preserve"> A resistência a não utilização destes poderá ensejar rescisão contratual.</w:t>
      </w:r>
    </w:p>
    <w:p w:rsidR="00D978E5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A33AA2">
        <w:rPr>
          <w:rFonts w:asciiTheme="minorHAnsi" w:hAnsiTheme="minorHAnsi"/>
          <w:color w:val="000000"/>
          <w:lang w:eastAsia="pt-BR"/>
        </w:rPr>
        <w:t xml:space="preserve">Entregar o local do serviço limpo, sem a presença de restos de produtos utilizados para o serviço ou quaisquer outros materiais. </w:t>
      </w:r>
    </w:p>
    <w:p w:rsidR="00D978E5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A Contratada </w:t>
      </w:r>
      <w:r w:rsidRPr="003942EB">
        <w:rPr>
          <w:rFonts w:asciiTheme="minorHAnsi" w:hAnsiTheme="minorHAnsi"/>
          <w:b/>
          <w:color w:val="000000"/>
          <w:lang w:eastAsia="pt-BR"/>
        </w:rPr>
        <w:t>deverá encaminhar material piloto</w:t>
      </w:r>
      <w:r w:rsidRPr="003942EB">
        <w:rPr>
          <w:rFonts w:asciiTheme="minorHAnsi" w:hAnsiTheme="minorHAnsi"/>
          <w:color w:val="000000"/>
          <w:lang w:eastAsia="pt-BR"/>
        </w:rPr>
        <w:t xml:space="preserve"> para liberação por parte dos responsáveis da UDESC, antes da produção dos quantitativos solicitados. Caso isso não ocorra, as empresas estarão sujeitas à reprovação de todo material gerado. 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Caso o material apresentado não esteja de acordo com a especificação apresentada neste edital, os mesmos serão devolvidos à empresa gráfica, sem o direito de qualquer recebimento por tais materiais.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Os materiais apresentados com defeitos ou falhas deverão ser substituídos no prazo de no máximo 72 horas, sob pena de bloqueio de pagamento e demais penalidades cabíveis.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Prestar os serviços objeto do Contrato dentro de elevados padrões de qualidade, fornecendo todos os materiais necessários para a perfeita execução dos serviços a qual tenha sido vencedora, sendo exclusivamente sua responsabilidade a entrega dos materiais, objeto desta licitação, nos locais informados neste memorial, bem como os custos decorrentes.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Prestar todos os esclarecimentos que forem solicitados pela CONTRATANTE, cujas reclamações se obriga prontamente atender.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Ter seus funcionários devidamente registrados e segurados (quanto a acidentes e outros), conforme a Consolidação das Leis do Trabalho.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As empresas vencedoras dos itens </w:t>
      </w:r>
      <w:r w:rsidR="00F605DF">
        <w:rPr>
          <w:rFonts w:asciiTheme="minorHAnsi" w:hAnsiTheme="minorHAnsi"/>
          <w:color w:val="000000"/>
          <w:lang w:eastAsia="pt-BR"/>
        </w:rPr>
        <w:t xml:space="preserve">21, </w:t>
      </w:r>
      <w:bookmarkStart w:id="1" w:name="_GoBack"/>
      <w:bookmarkEnd w:id="1"/>
      <w:r w:rsidR="00F605DF">
        <w:rPr>
          <w:rFonts w:asciiTheme="minorHAnsi" w:hAnsiTheme="minorHAnsi"/>
          <w:color w:val="000000"/>
          <w:lang w:eastAsia="pt-BR"/>
        </w:rPr>
        <w:t>22 e 23</w:t>
      </w:r>
      <w:r w:rsidRPr="003942EB">
        <w:rPr>
          <w:rFonts w:asciiTheme="minorHAnsi" w:hAnsiTheme="minorHAnsi"/>
          <w:color w:val="000000"/>
          <w:lang w:eastAsia="pt-BR"/>
        </w:rPr>
        <w:t xml:space="preserve">, devem ter seus funcionários treinados com certificados para a NR35 – Trabalhos em Altura, do Ministério do Trabalho e Emprego. 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A Empresa contratada não poderá cobrar quaisquer valores adicionais ao valor do contrato, tais como custos de deslocamento, alimentação, transporte, alojamento, trabalho em sábados, domingos, feriados ou em horário noturno.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>Caberá à Contratada fornecer ao seu pessoal uniforme e identidade funcional, o qual deverá portar em lugar visível, sem os quais não será permitido o acesso nas dependências da Contratante.</w:t>
      </w:r>
    </w:p>
    <w:p w:rsidR="00D978E5" w:rsidRPr="003942EB" w:rsidRDefault="00D978E5" w:rsidP="00D978E5">
      <w:pPr>
        <w:pStyle w:val="PargrafodaLista"/>
        <w:numPr>
          <w:ilvl w:val="1"/>
          <w:numId w:val="4"/>
        </w:numPr>
        <w:spacing w:after="0" w:line="240" w:lineRule="auto"/>
        <w:jc w:val="both"/>
        <w:rPr>
          <w:rFonts w:asciiTheme="minorHAnsi" w:hAnsiTheme="minorHAnsi"/>
          <w:color w:val="000000"/>
          <w:lang w:eastAsia="pt-BR"/>
        </w:rPr>
      </w:pPr>
      <w:r w:rsidRPr="003942EB">
        <w:rPr>
          <w:rFonts w:asciiTheme="minorHAnsi" w:hAnsiTheme="minorHAnsi"/>
          <w:color w:val="000000"/>
          <w:lang w:eastAsia="pt-BR"/>
        </w:rPr>
        <w:t xml:space="preserve">É de responsabilidade da Contratada respeitar e fazer com que seu pessoal respeite à Legislação sobre segurança, meio ambiente, higiene e medicina do </w:t>
      </w:r>
      <w:r w:rsidRPr="003942EB">
        <w:rPr>
          <w:rFonts w:asciiTheme="minorHAnsi" w:hAnsiTheme="minorHAnsi"/>
          <w:color w:val="000000"/>
          <w:lang w:eastAsia="pt-BR"/>
        </w:rPr>
        <w:lastRenderedPageBreak/>
        <w:t xml:space="preserve">trabalho, sua regulamentação, bem como as disciplinas, regulamentos e normas afins, inclusive o fornecimento e a cobrança do uso por parte de seus funcionários de equipamentos de proteção individual – </w:t>
      </w:r>
      <w:proofErr w:type="spellStart"/>
      <w:r w:rsidRPr="003942EB">
        <w:rPr>
          <w:rFonts w:asciiTheme="minorHAnsi" w:hAnsiTheme="minorHAnsi"/>
          <w:color w:val="000000"/>
          <w:lang w:eastAsia="pt-BR"/>
        </w:rPr>
        <w:t>EPI’s</w:t>
      </w:r>
      <w:proofErr w:type="spellEnd"/>
      <w:r w:rsidRPr="003942EB">
        <w:rPr>
          <w:rFonts w:asciiTheme="minorHAnsi" w:hAnsiTheme="minorHAnsi"/>
          <w:color w:val="000000"/>
          <w:lang w:eastAsia="pt-BR"/>
        </w:rPr>
        <w:t>.</w:t>
      </w:r>
    </w:p>
    <w:p w:rsidR="00D978E5" w:rsidRDefault="00D978E5" w:rsidP="00D978E5">
      <w:pPr>
        <w:rPr>
          <w:rFonts w:asciiTheme="minorHAnsi" w:hAnsiTheme="minorHAnsi"/>
          <w:lang w:eastAsia="pt-BR"/>
        </w:rPr>
      </w:pPr>
    </w:p>
    <w:p w:rsidR="0061599E" w:rsidRDefault="0061599E"/>
    <w:sectPr w:rsidR="0061599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B81" w:rsidRDefault="003C2B81" w:rsidP="003C2B81">
      <w:pPr>
        <w:spacing w:after="0" w:line="240" w:lineRule="auto"/>
      </w:pPr>
      <w:r>
        <w:separator/>
      </w:r>
    </w:p>
  </w:endnote>
  <w:endnote w:type="continuationSeparator" w:id="0">
    <w:p w:rsidR="003C2B81" w:rsidRDefault="003C2B81" w:rsidP="003C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B81" w:rsidRPr="004C322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3C2B81" w:rsidRPr="00042199" w:rsidRDefault="003C2B81" w:rsidP="003C2B8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3C2B8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>, 2007 - Itacorubi - 88.035-001</w:t>
    </w:r>
  </w:p>
  <w:p w:rsidR="003C2B81" w:rsidRPr="004C322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3C2B81" w:rsidRDefault="003C2B8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B81" w:rsidRDefault="003C2B81" w:rsidP="003C2B81">
      <w:pPr>
        <w:spacing w:after="0" w:line="240" w:lineRule="auto"/>
      </w:pPr>
      <w:r>
        <w:separator/>
      </w:r>
    </w:p>
  </w:footnote>
  <w:footnote w:type="continuationSeparator" w:id="0">
    <w:p w:rsidR="003C2B81" w:rsidRDefault="003C2B81" w:rsidP="003C2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B81" w:rsidRDefault="003C2B81">
    <w:pPr>
      <w:pStyle w:val="Cabealho"/>
    </w:pPr>
    <w:r>
      <w:rPr>
        <w:noProof/>
        <w:lang w:eastAsia="pt-BR"/>
      </w:rPr>
      <w:drawing>
        <wp:inline distT="0" distB="0" distL="0" distR="0" wp14:anchorId="51E71AEF" wp14:editId="2A012DAC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" w15:restartNumberingAfterBreak="0">
    <w:nsid w:val="338C3598"/>
    <w:multiLevelType w:val="multilevel"/>
    <w:tmpl w:val="FA40240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2" w15:restartNumberingAfterBreak="0">
    <w:nsid w:val="4ADE6B37"/>
    <w:multiLevelType w:val="multilevel"/>
    <w:tmpl w:val="0090EB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3" w15:restartNumberingAfterBreak="0">
    <w:nsid w:val="63CE1503"/>
    <w:multiLevelType w:val="multilevel"/>
    <w:tmpl w:val="92E60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81"/>
    <w:rsid w:val="003C2B81"/>
    <w:rsid w:val="0061599E"/>
    <w:rsid w:val="00AB550B"/>
    <w:rsid w:val="00D978E5"/>
    <w:rsid w:val="00F6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8419"/>
  <w15:chartTrackingRefBased/>
  <w15:docId w15:val="{77A172DD-E1B4-4BD0-AD52-8E06A335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B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C2B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2B8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C2B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2B81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D97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1382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ERICO KRETZER JUNIOR</cp:lastModifiedBy>
  <cp:revision>4</cp:revision>
  <dcterms:created xsi:type="dcterms:W3CDTF">2019-07-22T18:18:00Z</dcterms:created>
  <dcterms:modified xsi:type="dcterms:W3CDTF">2019-09-17T19:50:00Z</dcterms:modified>
</cp:coreProperties>
</file>